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78" w:rsidRPr="008638E5" w:rsidRDefault="00155E78" w:rsidP="00155E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  <w:r w:rsidRPr="008638E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 Ширинском районе по требованию прокурора льготник получил жизненно необходимый лекарственный препарат</w:t>
      </w:r>
    </w:p>
    <w:p w:rsidR="00155E78" w:rsidRPr="008638E5" w:rsidRDefault="00155E78" w:rsidP="00155E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55E78" w:rsidRPr="008638E5" w:rsidRDefault="00155E78" w:rsidP="00155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8E5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прокуратуру Ширинского района по вопросу необеспечения необходимыми жизненно важными лекарственными препаратами обратилась  65-летняя местная жительница, имеющая заболевание «бронхиальная астма».</w:t>
      </w:r>
    </w:p>
    <w:p w:rsidR="00155E78" w:rsidRPr="008638E5" w:rsidRDefault="00155E78" w:rsidP="00155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8E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Установлено, что женщина имеет право на получение социальных услуг в виде льготного лекарственного обеспечения. В июне-августе 2020 г. она обращалась в аптечное учреждение с выписанными рецептами за получением лекарственных средств. В связи с отсутствием необходимых лекарственных препаратов рецепты зарегистрированы в журнале рецептов отложенного спроса. На протяжении длительного периода времени льготник не мог получить лекарственные препараты на основании выписанных рецептов.</w:t>
      </w:r>
    </w:p>
    <w:p w:rsidR="00155E78" w:rsidRPr="008638E5" w:rsidRDefault="00155E78" w:rsidP="00155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8E5">
        <w:rPr>
          <w:rFonts w:ascii="Times New Roman" w:eastAsia="Times New Roman" w:hAnsi="Times New Roman" w:cs="Times New Roman"/>
          <w:sz w:val="27"/>
          <w:szCs w:val="27"/>
          <w:lang w:eastAsia="ru-RU"/>
        </w:rPr>
        <w:t>С целью восстановления нарушенных прав прокурор района 14.09.2020 обратился в суд с исковым заявлением. Решением Абаканского городского суда от 21.10.2020 исковые требования прокурора удовлетворены. Суд обязал Министерство здравоохранения Республики Хакасия обеспечить льготника бесплатными лекарственными препаратами согласно выписанным рецептам.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Фактическое обеспечение женщины лекарственными препаратами поставлено на контроль прокуратурой района.</w:t>
      </w:r>
    </w:p>
    <w:p w:rsidR="00BC0DAD" w:rsidRDefault="00BC0DAD"/>
    <w:p w:rsidR="00155E78" w:rsidRPr="00155E78" w:rsidRDefault="00155E78">
      <w:pPr>
        <w:rPr>
          <w:rFonts w:ascii="Times New Roman" w:hAnsi="Times New Roman" w:cs="Times New Roman"/>
          <w:sz w:val="27"/>
          <w:szCs w:val="27"/>
        </w:rPr>
      </w:pPr>
      <w:r w:rsidRPr="00155E78">
        <w:rPr>
          <w:rFonts w:ascii="Times New Roman" w:hAnsi="Times New Roman" w:cs="Times New Roman"/>
          <w:sz w:val="27"/>
          <w:szCs w:val="27"/>
        </w:rPr>
        <w:t>Помощник прокурора района Есаулова О.В.</w:t>
      </w:r>
    </w:p>
    <w:sectPr w:rsidR="00155E78" w:rsidRPr="0015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78"/>
    <w:rsid w:val="00155E78"/>
    <w:rsid w:val="00612738"/>
    <w:rsid w:val="00B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2020-10-30T01:17:00Z</dcterms:created>
  <dcterms:modified xsi:type="dcterms:W3CDTF">2020-10-30T01:17:00Z</dcterms:modified>
</cp:coreProperties>
</file>