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47" w:rsidRPr="00C764A0" w:rsidRDefault="004D7A47" w:rsidP="00C3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4D7A47" w:rsidRPr="00C764A0" w:rsidRDefault="004D7A47" w:rsidP="004D7A4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D7A47" w:rsidRPr="00FC7227" w:rsidRDefault="0060474A" w:rsidP="00FC7227">
      <w:pPr>
        <w:shd w:val="clear" w:color="auto" w:fill="FFFFFF"/>
        <w:spacing w:after="135" w:line="259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Безопасность транспортных средств</w:t>
      </w:r>
    </w:p>
    <w:p w:rsidR="00F057DA" w:rsidRPr="00F057DA" w:rsidRDefault="007D6EFD" w:rsidP="00F057DA">
      <w:pPr>
        <w:pStyle w:val="a4"/>
        <w:shd w:val="clear" w:color="auto" w:fill="FFFFFF"/>
        <w:spacing w:before="0" w:beforeAutospacing="0" w:after="0" w:afterAutospacing="0"/>
        <w:ind w:left="60" w:right="60" w:firstLine="649"/>
        <w:jc w:val="both"/>
        <w:rPr>
          <w:i/>
          <w:color w:val="000000"/>
          <w:sz w:val="26"/>
          <w:szCs w:val="26"/>
        </w:rPr>
      </w:pPr>
      <w:r w:rsidRPr="00F057DA">
        <w:rPr>
          <w:bCs/>
          <w:sz w:val="26"/>
          <w:szCs w:val="26"/>
        </w:rPr>
        <w:t xml:space="preserve">Ежегодно в результате пожаров люди теряют не только свои дома, но и автомобили.  </w:t>
      </w:r>
      <w:r w:rsidR="008249CF" w:rsidRPr="00F057DA">
        <w:rPr>
          <w:bCs/>
          <w:sz w:val="26"/>
          <w:szCs w:val="26"/>
        </w:rPr>
        <w:t>С начала 2020</w:t>
      </w:r>
      <w:r w:rsidRPr="00F057DA">
        <w:rPr>
          <w:bCs/>
          <w:sz w:val="26"/>
          <w:szCs w:val="26"/>
        </w:rPr>
        <w:t xml:space="preserve"> год</w:t>
      </w:r>
      <w:r w:rsidR="008249CF" w:rsidRPr="00F057DA">
        <w:rPr>
          <w:bCs/>
          <w:sz w:val="26"/>
          <w:szCs w:val="26"/>
        </w:rPr>
        <w:t>а в Республике Хакасия  сгорело 78</w:t>
      </w:r>
      <w:r w:rsidRPr="00F057DA">
        <w:rPr>
          <w:bCs/>
          <w:sz w:val="26"/>
          <w:szCs w:val="26"/>
        </w:rPr>
        <w:t xml:space="preserve"> </w:t>
      </w:r>
      <w:r w:rsidR="008249CF" w:rsidRPr="00F057DA">
        <w:rPr>
          <w:bCs/>
          <w:sz w:val="26"/>
          <w:szCs w:val="26"/>
        </w:rPr>
        <w:t>транспортных средств</w:t>
      </w:r>
      <w:r w:rsidR="0060474A">
        <w:rPr>
          <w:bCs/>
          <w:sz w:val="26"/>
          <w:szCs w:val="26"/>
        </w:rPr>
        <w:t xml:space="preserve">, </w:t>
      </w:r>
      <w:r w:rsidR="00CF5108" w:rsidRPr="00F057DA">
        <w:rPr>
          <w:bCs/>
          <w:sz w:val="26"/>
          <w:szCs w:val="26"/>
        </w:rPr>
        <w:t xml:space="preserve"> из них 3 в Ширинском районе. </w:t>
      </w:r>
      <w:r w:rsidRPr="00F057DA">
        <w:rPr>
          <w:bCs/>
          <w:sz w:val="26"/>
          <w:szCs w:val="26"/>
        </w:rPr>
        <w:t>Причины</w:t>
      </w:r>
      <w:r w:rsidR="00532663" w:rsidRPr="00F057DA">
        <w:rPr>
          <w:bCs/>
          <w:sz w:val="26"/>
          <w:szCs w:val="26"/>
        </w:rPr>
        <w:t xml:space="preserve"> </w:t>
      </w:r>
      <w:r w:rsidRPr="00F057DA">
        <w:rPr>
          <w:bCs/>
          <w:sz w:val="26"/>
          <w:szCs w:val="26"/>
        </w:rPr>
        <w:t xml:space="preserve">загораний могут быть разными – </w:t>
      </w:r>
      <w:r w:rsidR="008249CF" w:rsidRPr="00F057DA">
        <w:rPr>
          <w:bCs/>
          <w:sz w:val="26"/>
          <w:szCs w:val="26"/>
        </w:rPr>
        <w:t xml:space="preserve">неисправность систем и механизмов транспортного средства, </w:t>
      </w:r>
      <w:r w:rsidR="00F057DA">
        <w:rPr>
          <w:color w:val="000000"/>
          <w:sz w:val="26"/>
          <w:szCs w:val="26"/>
        </w:rPr>
        <w:t>а в</w:t>
      </w:r>
      <w:r w:rsidR="00F057DA" w:rsidRPr="00F057DA">
        <w:rPr>
          <w:color w:val="000000"/>
          <w:sz w:val="26"/>
          <w:szCs w:val="26"/>
        </w:rPr>
        <w:t xml:space="preserve"> зимний период</w:t>
      </w:r>
      <w:r w:rsidR="00F057DA" w:rsidRPr="00F057DA">
        <w:rPr>
          <w:rStyle w:val="a8"/>
          <w:i w:val="0"/>
          <w:color w:val="000000"/>
          <w:sz w:val="26"/>
          <w:szCs w:val="26"/>
        </w:rPr>
        <w:t xml:space="preserve"> большое количество пожаров возникает из-за </w:t>
      </w:r>
      <w:r w:rsidR="00AC619B" w:rsidRPr="00F057DA">
        <w:rPr>
          <w:color w:val="000000" w:themeColor="text1"/>
          <w:sz w:val="26"/>
          <w:szCs w:val="26"/>
          <w:shd w:val="clear" w:color="auto" w:fill="FFFFFF"/>
        </w:rPr>
        <w:t>отогрев</w:t>
      </w:r>
      <w:r w:rsidR="00F057DA">
        <w:rPr>
          <w:color w:val="000000" w:themeColor="text1"/>
          <w:sz w:val="26"/>
          <w:szCs w:val="26"/>
          <w:shd w:val="clear" w:color="auto" w:fill="FFFFFF"/>
        </w:rPr>
        <w:t>а</w:t>
      </w:r>
      <w:r w:rsidR="00AC619B" w:rsidRPr="00F057DA">
        <w:rPr>
          <w:color w:val="000000" w:themeColor="text1"/>
          <w:sz w:val="26"/>
          <w:szCs w:val="26"/>
          <w:shd w:val="clear" w:color="auto" w:fill="FFFFFF"/>
        </w:rPr>
        <w:t xml:space="preserve"> машины источниками открытого огня, электроплитками, обогревателями с электротэнами. К пожару приводят и самостоятельно установленные системы подогрева тосола, которые не предусмотрены заводом изготовителем ма</w:t>
      </w:r>
      <w:r w:rsidR="00F057DA">
        <w:rPr>
          <w:color w:val="000000" w:themeColor="text1"/>
          <w:sz w:val="26"/>
          <w:szCs w:val="26"/>
          <w:shd w:val="clear" w:color="auto" w:fill="FFFFFF"/>
        </w:rPr>
        <w:t>шины,</w:t>
      </w:r>
      <w:r w:rsidR="00AC619B" w:rsidRPr="00F057D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F057DA" w:rsidRPr="00F057DA">
        <w:rPr>
          <w:rStyle w:val="a8"/>
          <w:i w:val="0"/>
          <w:color w:val="000000"/>
          <w:sz w:val="26"/>
          <w:szCs w:val="26"/>
        </w:rPr>
        <w:t>использования различного рода утеплителей двигателя</w:t>
      </w:r>
      <w:r w:rsidR="00F057DA">
        <w:rPr>
          <w:rStyle w:val="a8"/>
          <w:i w:val="0"/>
          <w:color w:val="000000"/>
          <w:sz w:val="26"/>
          <w:szCs w:val="26"/>
        </w:rPr>
        <w:t xml:space="preserve">. </w:t>
      </w:r>
      <w:r w:rsidR="00AC619B" w:rsidRPr="00F057DA">
        <w:rPr>
          <w:color w:val="000000" w:themeColor="text1"/>
          <w:sz w:val="26"/>
          <w:szCs w:val="26"/>
          <w:shd w:val="clear" w:color="auto" w:fill="FFFFFF"/>
        </w:rPr>
        <w:t>Замыкание проводки в машине может спровоцировать нагрузка  дополнительными электроприборами, установка несертифицированных сигнализаций. Утепление подкапотного пространства горючими материалами так же не раз становилось причиной пожара</w:t>
      </w:r>
      <w:r w:rsidRPr="00F057DA">
        <w:rPr>
          <w:bCs/>
          <w:color w:val="000000" w:themeColor="text1"/>
          <w:sz w:val="26"/>
          <w:szCs w:val="26"/>
        </w:rPr>
        <w:t xml:space="preserve">. </w:t>
      </w:r>
      <w:r w:rsidR="00F057DA" w:rsidRPr="00F057DA">
        <w:rPr>
          <w:color w:val="000000"/>
          <w:sz w:val="26"/>
          <w:szCs w:val="26"/>
        </w:rPr>
        <w:t>Особого внимания требуют авто, оборудованные газовыми установками. Утечка газа, особенно в замкнутом пространстве</w:t>
      </w:r>
      <w:r w:rsidR="00F057DA">
        <w:rPr>
          <w:color w:val="000000"/>
          <w:sz w:val="26"/>
          <w:szCs w:val="26"/>
        </w:rPr>
        <w:t xml:space="preserve"> (в гараже)</w:t>
      </w:r>
      <w:r w:rsidR="00F057DA" w:rsidRPr="00F057DA">
        <w:rPr>
          <w:color w:val="000000"/>
          <w:sz w:val="26"/>
          <w:szCs w:val="26"/>
        </w:rPr>
        <w:t>, при наличии источника зажигания может послужить причиной взрыва. Если вы не планируете выезжать из гаража в течение долгого времени, то лучше обесточить автомобиль, сняв с аккумулятора клеммы.</w:t>
      </w:r>
      <w:r w:rsidR="00F057DA">
        <w:rPr>
          <w:color w:val="000000"/>
          <w:sz w:val="26"/>
          <w:szCs w:val="26"/>
        </w:rPr>
        <w:t xml:space="preserve"> </w:t>
      </w:r>
    </w:p>
    <w:p w:rsidR="00CF5108" w:rsidRPr="00F057DA" w:rsidRDefault="007D6EFD" w:rsidP="00F057DA">
      <w:pPr>
        <w:pStyle w:val="a4"/>
        <w:shd w:val="clear" w:color="auto" w:fill="FFFFFF"/>
        <w:spacing w:before="0" w:beforeAutospacing="0" w:after="0" w:afterAutospacing="0"/>
        <w:ind w:left="60" w:right="60" w:firstLine="649"/>
        <w:jc w:val="both"/>
        <w:rPr>
          <w:color w:val="000000"/>
          <w:sz w:val="26"/>
          <w:szCs w:val="26"/>
        </w:rPr>
      </w:pPr>
      <w:r w:rsidRPr="00F057DA">
        <w:rPr>
          <w:bCs/>
          <w:sz w:val="26"/>
          <w:szCs w:val="26"/>
        </w:rPr>
        <w:t xml:space="preserve">Но какой бы </w:t>
      </w:r>
      <w:r w:rsidR="00FC7227" w:rsidRPr="00F057DA">
        <w:rPr>
          <w:bCs/>
          <w:sz w:val="26"/>
          <w:szCs w:val="26"/>
        </w:rPr>
        <w:t>не</w:t>
      </w:r>
      <w:r w:rsidRPr="00F057DA">
        <w:rPr>
          <w:bCs/>
          <w:sz w:val="26"/>
          <w:szCs w:val="26"/>
        </w:rPr>
        <w:t xml:space="preserve"> была причина, итог практически всегда один – автомобиль выгорает дотла.</w:t>
      </w:r>
      <w:r w:rsidR="00F057DA" w:rsidRPr="00F057DA">
        <w:rPr>
          <w:color w:val="000000"/>
          <w:sz w:val="26"/>
          <w:szCs w:val="26"/>
        </w:rPr>
        <w:t xml:space="preserve"> </w:t>
      </w:r>
      <w:r w:rsidRPr="00F057DA">
        <w:rPr>
          <w:bCs/>
          <w:sz w:val="26"/>
          <w:szCs w:val="26"/>
        </w:rPr>
        <w:t>Во многих случаях «железного коня» можно было спасти, будь у автовладельца под рукой огнетушитель</w:t>
      </w:r>
      <w:r w:rsidR="00CF5108" w:rsidRPr="00F057DA">
        <w:rPr>
          <w:bCs/>
          <w:sz w:val="26"/>
          <w:szCs w:val="26"/>
        </w:rPr>
        <w:t>. Именно огнетушитель является самым</w:t>
      </w:r>
      <w:r w:rsidR="00CF5108" w:rsidRPr="00F057DA">
        <w:rPr>
          <w:color w:val="000000"/>
          <w:sz w:val="26"/>
          <w:szCs w:val="26"/>
        </w:rPr>
        <w:t xml:space="preserve"> эффективным средством в борьбе с начинающимся возгоранием транспортного средства. Легковые и грузовые автомобили с допустимой максимальной массой до 3,5 т должны быть оснащены не менее чем одним порошковым, газовым или  на водной основе огнетушите</w:t>
      </w:r>
      <w:r w:rsidR="00CF5108" w:rsidRPr="00F057DA">
        <w:rPr>
          <w:color w:val="000000"/>
          <w:sz w:val="26"/>
          <w:szCs w:val="26"/>
        </w:rPr>
        <w:softHyphen/>
        <w:t>лем с зарядом не менее 2 кг (2 л). На всех автомобилях огнетушители должны располагаться в кабине, в непосредственной близости от водителя или в</w:t>
      </w:r>
      <w:r w:rsidR="00F057DA">
        <w:rPr>
          <w:color w:val="000000"/>
          <w:sz w:val="26"/>
          <w:szCs w:val="26"/>
        </w:rPr>
        <w:t xml:space="preserve"> легкодоступном для него месте. З</w:t>
      </w:r>
      <w:r w:rsidR="00CF5108" w:rsidRPr="00F057DA">
        <w:rPr>
          <w:color w:val="000000"/>
          <w:sz w:val="26"/>
          <w:szCs w:val="26"/>
        </w:rPr>
        <w:t>апрещается хранение огнетушителей в местах, доступ к которым затруднен (багажнике, кузове и др.) Порошковые огнетушители, установленные на транспортных средствах вне кабины или салона и подвергающиеся воздействию неблагоприятных климатических и физических факторов, должны перезаряжаться не реже одного раза в 12 месяцев, остальные огнетушители — не реже одного раза в 24 месяца.</w:t>
      </w:r>
    </w:p>
    <w:p w:rsidR="007D6EFD" w:rsidRPr="00DC4154" w:rsidRDefault="007D6EFD" w:rsidP="00FC7227">
      <w:pPr>
        <w:spacing w:before="135" w:after="0" w:line="240" w:lineRule="auto"/>
        <w:ind w:left="67" w:right="67" w:firstLine="64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0195B" w:rsidRPr="0060474A" w:rsidRDefault="0060474A" w:rsidP="007D7CF5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60474A">
        <w:rPr>
          <w:rFonts w:ascii="Times New Roman" w:hAnsi="Times New Roman" w:cs="Times New Roman"/>
          <w:sz w:val="26"/>
          <w:szCs w:val="26"/>
        </w:rPr>
        <w:t>Отряд противопожарной службы РХ № 7</w:t>
      </w:r>
      <w:hyperlink r:id="rId5" w:tgtFrame="_blank" w:history="1">
        <w:r w:rsidR="00532663" w:rsidRPr="0060474A">
          <w:rPr>
            <w:rFonts w:ascii="Times New Roman" w:eastAsia="Times New Roman" w:hAnsi="Times New Roman" w:cs="Times New Roman"/>
            <w:color w:val="AA5454"/>
            <w:sz w:val="26"/>
            <w:szCs w:val="26"/>
            <w:bdr w:val="none" w:sz="0" w:space="0" w:color="auto" w:frame="1"/>
            <w:lang w:eastAsia="ru-RU"/>
          </w:rPr>
          <w:br/>
        </w:r>
      </w:hyperlink>
    </w:p>
    <w:p w:rsidR="00DC4154" w:rsidRDefault="00DC4154" w:rsidP="00DA7076">
      <w:pPr>
        <w:spacing w:after="0"/>
        <w:rPr>
          <w:rFonts w:ascii="Times New Roman" w:hAnsi="Times New Roman" w:cs="Times New Roman"/>
          <w:iCs/>
          <w:sz w:val="26"/>
          <w:szCs w:val="26"/>
        </w:rPr>
      </w:pPr>
    </w:p>
    <w:p w:rsidR="009936CD" w:rsidRPr="007C3294" w:rsidRDefault="009936CD" w:rsidP="00097AD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936CD" w:rsidRPr="007C3294" w:rsidSect="00DC4154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94"/>
    <w:rsid w:val="000302EE"/>
    <w:rsid w:val="00097AD2"/>
    <w:rsid w:val="000F67D4"/>
    <w:rsid w:val="00114077"/>
    <w:rsid w:val="00322137"/>
    <w:rsid w:val="00371CC6"/>
    <w:rsid w:val="003B4FC1"/>
    <w:rsid w:val="0040195B"/>
    <w:rsid w:val="00422B4E"/>
    <w:rsid w:val="0043276D"/>
    <w:rsid w:val="00433200"/>
    <w:rsid w:val="0044293C"/>
    <w:rsid w:val="004701C3"/>
    <w:rsid w:val="004D7A47"/>
    <w:rsid w:val="004E30EC"/>
    <w:rsid w:val="00532663"/>
    <w:rsid w:val="00551A4C"/>
    <w:rsid w:val="00557095"/>
    <w:rsid w:val="00563073"/>
    <w:rsid w:val="00587D68"/>
    <w:rsid w:val="0060474A"/>
    <w:rsid w:val="006F3193"/>
    <w:rsid w:val="007166B4"/>
    <w:rsid w:val="007C3294"/>
    <w:rsid w:val="007D6EFD"/>
    <w:rsid w:val="007D7CF5"/>
    <w:rsid w:val="008249CF"/>
    <w:rsid w:val="00863B5B"/>
    <w:rsid w:val="00950102"/>
    <w:rsid w:val="009660F7"/>
    <w:rsid w:val="009936CD"/>
    <w:rsid w:val="00A013A6"/>
    <w:rsid w:val="00A27C50"/>
    <w:rsid w:val="00AC619B"/>
    <w:rsid w:val="00B10A7D"/>
    <w:rsid w:val="00B649FF"/>
    <w:rsid w:val="00BD3DA6"/>
    <w:rsid w:val="00BD48E5"/>
    <w:rsid w:val="00C34387"/>
    <w:rsid w:val="00C66C75"/>
    <w:rsid w:val="00C764A0"/>
    <w:rsid w:val="00CA7D01"/>
    <w:rsid w:val="00CD48CA"/>
    <w:rsid w:val="00CE007F"/>
    <w:rsid w:val="00CF5108"/>
    <w:rsid w:val="00D13651"/>
    <w:rsid w:val="00D72501"/>
    <w:rsid w:val="00DA7076"/>
    <w:rsid w:val="00DC4154"/>
    <w:rsid w:val="00DD50B9"/>
    <w:rsid w:val="00EA17CB"/>
    <w:rsid w:val="00EB6723"/>
    <w:rsid w:val="00F057DA"/>
    <w:rsid w:val="00F22CFD"/>
    <w:rsid w:val="00F2601E"/>
    <w:rsid w:val="00F2760E"/>
    <w:rsid w:val="00FC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057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3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266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2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2B4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05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.mchs.gov.ru/pressroom/news/item/4243939/?prin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2020-11-23T06:56:00Z</cp:lastPrinted>
  <dcterms:created xsi:type="dcterms:W3CDTF">2020-11-23T07:51:00Z</dcterms:created>
  <dcterms:modified xsi:type="dcterms:W3CDTF">2020-11-23T07:51:00Z</dcterms:modified>
</cp:coreProperties>
</file>