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7B" w:rsidRPr="00BB7187" w:rsidRDefault="00BB7187" w:rsidP="00BB7187">
      <w:pPr>
        <w:spacing w:after="0" w:line="240" w:lineRule="auto"/>
        <w:jc w:val="center"/>
        <w:rPr>
          <w:rFonts w:ascii="Times New Roman" w:hAnsi="Times New Roman" w:cs="Times New Roman"/>
          <w:b/>
          <w:bCs/>
          <w:color w:val="333333"/>
          <w:sz w:val="28"/>
          <w:szCs w:val="28"/>
          <w:shd w:val="clear" w:color="auto" w:fill="FFFFFF"/>
        </w:rPr>
      </w:pPr>
      <w:r w:rsidRPr="00BB7187">
        <w:rPr>
          <w:rFonts w:ascii="Times New Roman" w:hAnsi="Times New Roman" w:cs="Times New Roman"/>
          <w:b/>
          <w:bCs/>
          <w:color w:val="333333"/>
          <w:sz w:val="28"/>
          <w:szCs w:val="28"/>
          <w:shd w:val="clear" w:color="auto" w:fill="FFFFFF"/>
        </w:rPr>
        <w:t>По требованию прокуратуры</w:t>
      </w:r>
      <w:r w:rsidR="00A5724E">
        <w:rPr>
          <w:rFonts w:ascii="Times New Roman" w:hAnsi="Times New Roman" w:cs="Times New Roman"/>
          <w:b/>
          <w:bCs/>
          <w:color w:val="333333"/>
          <w:sz w:val="28"/>
          <w:szCs w:val="28"/>
          <w:shd w:val="clear" w:color="auto" w:fill="FFFFFF"/>
        </w:rPr>
        <w:t xml:space="preserve"> </w:t>
      </w:r>
      <w:bookmarkStart w:id="0" w:name="_GoBack"/>
      <w:bookmarkEnd w:id="0"/>
      <w:r w:rsidRPr="00BB7187">
        <w:rPr>
          <w:rFonts w:ascii="Times New Roman" w:hAnsi="Times New Roman" w:cs="Times New Roman"/>
          <w:b/>
          <w:bCs/>
          <w:color w:val="333333"/>
          <w:sz w:val="28"/>
          <w:szCs w:val="28"/>
          <w:shd w:val="clear" w:color="auto" w:fill="FFFFFF"/>
        </w:rPr>
        <w:t xml:space="preserve"> хозяйствующий субъект привлечен к административной ответственности за несоблюдение условий обеспечения свободного доступа граждан к водному объекту общего пользования</w:t>
      </w:r>
    </w:p>
    <w:p w:rsidR="00BB7187" w:rsidRDefault="00BB7187" w:rsidP="00BB7187">
      <w:pPr>
        <w:pStyle w:val="a3"/>
        <w:shd w:val="clear" w:color="auto" w:fill="FFFFFF"/>
        <w:spacing w:before="0" w:beforeAutospacing="0" w:after="0" w:afterAutospacing="0"/>
        <w:ind w:firstLine="709"/>
        <w:jc w:val="both"/>
        <w:rPr>
          <w:rFonts w:ascii="Roboto" w:hAnsi="Roboto"/>
          <w:color w:val="333333"/>
          <w:sz w:val="28"/>
          <w:szCs w:val="28"/>
        </w:rPr>
      </w:pPr>
    </w:p>
    <w:p w:rsidR="00BB7187" w:rsidRDefault="00BB7187" w:rsidP="00BB7187">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28"/>
          <w:szCs w:val="28"/>
        </w:rPr>
        <w:t>Прокуратура Ширинского района провела проверку соблюдения требований природоохранного и водного законодательства при оказании рекреационных услуг.</w:t>
      </w:r>
    </w:p>
    <w:p w:rsidR="00BB7187" w:rsidRDefault="00BB7187" w:rsidP="00BB7187">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28"/>
          <w:szCs w:val="28"/>
        </w:rPr>
        <w:t>При проведении летом 2020 г. проверки установлено, что индивидуальным предпринимателем земельный участок использовался для рекреационных целей (организация купания) в части акватории озера Шира. Для этих целей им на земельном участке организован пляж, установлены пластиковые лежаки для отдыхающих. Однако, как показали результаты проверки, земельный участок был огорожен металлическим забором, доходящим до уреза воды озера Шира.</w:t>
      </w:r>
    </w:p>
    <w:p w:rsidR="00BB7187" w:rsidRDefault="00BB7187" w:rsidP="00BB7187">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28"/>
          <w:szCs w:val="28"/>
        </w:rPr>
        <w:t>В нарушение требований Водного кодекса РФ свободный доступ к водному объекту общего пользования – озеру Шира для граждан не обеспечен.</w:t>
      </w:r>
    </w:p>
    <w:p w:rsidR="00BB7187" w:rsidRDefault="00BB7187" w:rsidP="00BB7187">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28"/>
          <w:szCs w:val="28"/>
        </w:rPr>
        <w:t>С целью устранения выявленных нарушений индивидуальному предпринимателю внесено представление, по результатам рассмотрения которого нарушения устранены, в летний период времени хозяйствующим субъектом обеспечен беспрепятственный доступ к водному объекту.</w:t>
      </w:r>
    </w:p>
    <w:p w:rsidR="00BB7187" w:rsidRDefault="00BB7187" w:rsidP="00BB7187">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28"/>
          <w:szCs w:val="28"/>
        </w:rPr>
        <w:t>Кроме того, прокурор Ширинского района возбудил дело об административном правонарушении, предусмотренном статьей 8.12.1 КоАП РФ </w:t>
      </w:r>
      <w:r>
        <w:rPr>
          <w:rFonts w:ascii="Roboto" w:hAnsi="Roboto"/>
          <w:color w:val="333333"/>
          <w:sz w:val="28"/>
          <w:szCs w:val="28"/>
          <w:shd w:val="clear" w:color="auto" w:fill="FFFFFF"/>
        </w:rPr>
        <w:t>(несоблюдение условия обеспечения свободного доступа граждан к водному объекту общего пользования и его береговой полосе</w:t>
      </w:r>
      <w:r>
        <w:rPr>
          <w:rFonts w:ascii="Roboto" w:hAnsi="Roboto"/>
          <w:color w:val="333333"/>
          <w:sz w:val="28"/>
          <w:szCs w:val="28"/>
        </w:rPr>
        <w:t>). По результатам его рассмотрения в ноябре </w:t>
      </w:r>
      <w:r>
        <w:rPr>
          <w:rFonts w:ascii="Roboto" w:hAnsi="Roboto"/>
          <w:color w:val="333333"/>
          <w:sz w:val="27"/>
          <w:szCs w:val="27"/>
        </w:rPr>
        <w:t>2020 г. постановлением Енисейского межрегионального управления предпринимателю назначено наказание в виде административного штрафа в размере 40 тыс. рублей. Постановление административного органа в законную силу не вступило.</w:t>
      </w:r>
    </w:p>
    <w:p w:rsidR="00BB7187" w:rsidRDefault="00BB7187"/>
    <w:sectPr w:rsidR="00BB7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87"/>
    <w:rsid w:val="0048617B"/>
    <w:rsid w:val="00A5724E"/>
    <w:rsid w:val="00BB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1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1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6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2020-12-04T07:49:00Z</dcterms:created>
  <dcterms:modified xsi:type="dcterms:W3CDTF">2020-12-04T07:49:00Z</dcterms:modified>
</cp:coreProperties>
</file>