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AE" w:rsidRPr="000B4AC9" w:rsidRDefault="00B569AE" w:rsidP="000B4AC9">
      <w:pPr>
        <w:pStyle w:val="a5"/>
        <w:shd w:val="clear" w:color="auto" w:fill="FFFFFF"/>
        <w:spacing w:before="0" w:beforeAutospacing="0"/>
        <w:jc w:val="center"/>
        <w:rPr>
          <w:color w:val="333333"/>
          <w:sz w:val="28"/>
          <w:szCs w:val="28"/>
        </w:rPr>
      </w:pPr>
      <w:r w:rsidRPr="000B4AC9">
        <w:rPr>
          <w:b/>
          <w:bCs/>
          <w:color w:val="333333"/>
          <w:sz w:val="28"/>
          <w:szCs w:val="28"/>
          <w:shd w:val="clear" w:color="auto" w:fill="FFFFFF"/>
        </w:rPr>
        <w:t>В Ширинском районе суд вынес приговор о мелком взяточничестве</w:t>
      </w:r>
    </w:p>
    <w:p w:rsidR="00B569AE" w:rsidRPr="000B4AC9" w:rsidRDefault="00B569AE" w:rsidP="000B4AC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B4AC9">
        <w:rPr>
          <w:color w:val="333333"/>
          <w:sz w:val="28"/>
          <w:szCs w:val="28"/>
        </w:rPr>
        <w:t xml:space="preserve">Мировым судьей судебного участка № 1 Ширинского района вынесен приговор по уголовному делу в отношении жителя </w:t>
      </w:r>
      <w:proofErr w:type="spellStart"/>
      <w:r w:rsidRPr="000B4AC9">
        <w:rPr>
          <w:color w:val="333333"/>
          <w:sz w:val="28"/>
          <w:szCs w:val="28"/>
        </w:rPr>
        <w:t>Ужурского</w:t>
      </w:r>
      <w:proofErr w:type="spellEnd"/>
      <w:r w:rsidRPr="000B4AC9">
        <w:rPr>
          <w:color w:val="333333"/>
          <w:sz w:val="28"/>
          <w:szCs w:val="28"/>
        </w:rPr>
        <w:t xml:space="preserve"> района Красноярского края.</w:t>
      </w:r>
    </w:p>
    <w:p w:rsidR="00B569AE" w:rsidRPr="000B4AC9" w:rsidRDefault="00B569AE" w:rsidP="000B4AC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B4AC9">
        <w:rPr>
          <w:color w:val="333333"/>
          <w:sz w:val="28"/>
          <w:szCs w:val="28"/>
          <w:shd w:val="clear" w:color="auto" w:fill="FFFFFF"/>
        </w:rPr>
        <w:t>Он признан виновным в совершении преступления, </w:t>
      </w:r>
      <w:r w:rsidRPr="000B4AC9">
        <w:rPr>
          <w:color w:val="333333"/>
          <w:sz w:val="28"/>
          <w:szCs w:val="28"/>
        </w:rPr>
        <w:t>предусмотренного ч. 3 ст. 30, ч. 1 ст. 291.2 УК РФ</w:t>
      </w:r>
      <w:r w:rsidRPr="000B4AC9">
        <w:rPr>
          <w:color w:val="333333"/>
          <w:sz w:val="28"/>
          <w:szCs w:val="28"/>
          <w:shd w:val="clear" w:color="auto" w:fill="FFFFFF"/>
        </w:rPr>
        <w:t> (</w:t>
      </w:r>
      <w:r w:rsidRPr="000B4AC9">
        <w:rPr>
          <w:color w:val="333333"/>
          <w:sz w:val="28"/>
          <w:szCs w:val="28"/>
        </w:rPr>
        <w:t>покушение на дачу взятки лично в размере, не превышающем десяти тысяч рублей, если при этом преступление не было доведено до конца по независящим от этого лица обстоятельствам</w:t>
      </w:r>
      <w:r w:rsidRPr="000B4AC9">
        <w:rPr>
          <w:color w:val="333333"/>
          <w:sz w:val="28"/>
          <w:szCs w:val="28"/>
          <w:shd w:val="clear" w:color="auto" w:fill="FFFFFF"/>
        </w:rPr>
        <w:t>).</w:t>
      </w:r>
    </w:p>
    <w:p w:rsidR="00B569AE" w:rsidRPr="000B4AC9" w:rsidRDefault="00B569AE" w:rsidP="000B4AC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B4AC9">
        <w:rPr>
          <w:color w:val="333333"/>
          <w:sz w:val="28"/>
          <w:szCs w:val="28"/>
        </w:rPr>
        <w:t xml:space="preserve">Установлено, что в сентябре 2020 г. в ночное время подсудимый, находясь в состоянии алкогольного опьянения, был остановлен инспекторами ДПС около с. Шира Ширинского района Республики Хакасия. Во время составления протокола об административном правонарушении подсудимый попытался дать взятку должностным лицам дорожно-патрульной службы в размере двух тысяч рублей за </w:t>
      </w:r>
      <w:proofErr w:type="spellStart"/>
      <w:r w:rsidRPr="000B4AC9">
        <w:rPr>
          <w:color w:val="333333"/>
          <w:sz w:val="28"/>
          <w:szCs w:val="28"/>
        </w:rPr>
        <w:t>несоставление</w:t>
      </w:r>
      <w:proofErr w:type="spellEnd"/>
      <w:r w:rsidRPr="000B4AC9">
        <w:rPr>
          <w:color w:val="333333"/>
          <w:sz w:val="28"/>
          <w:szCs w:val="28"/>
        </w:rPr>
        <w:t xml:space="preserve"> административного протокола.</w:t>
      </w:r>
    </w:p>
    <w:p w:rsidR="00B569AE" w:rsidRPr="000B4AC9" w:rsidRDefault="00B569AE" w:rsidP="000B4AC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B4AC9">
        <w:rPr>
          <w:color w:val="333333"/>
          <w:sz w:val="28"/>
          <w:szCs w:val="28"/>
          <w:shd w:val="clear" w:color="auto" w:fill="FFFFFF"/>
        </w:rPr>
        <w:t>Суд с учетом мнения государственного обвинителя назначил мужчине наказание в виде штрафа в размере 10 тыс. рублей. </w:t>
      </w:r>
      <w:r w:rsidRPr="000B4AC9">
        <w:rPr>
          <w:color w:val="333333"/>
          <w:sz w:val="28"/>
          <w:szCs w:val="28"/>
        </w:rPr>
        <w:t>Приговор суда в законную силу не вступил.</w:t>
      </w:r>
    </w:p>
    <w:p w:rsidR="00B569AE" w:rsidRPr="000B4AC9" w:rsidRDefault="00B569AE" w:rsidP="000B4AC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0B4AC9">
        <w:rPr>
          <w:color w:val="333333"/>
          <w:sz w:val="28"/>
          <w:szCs w:val="28"/>
        </w:rPr>
        <w:t xml:space="preserve">Прокуратура </w:t>
      </w:r>
      <w:r w:rsidR="000B4AC9">
        <w:rPr>
          <w:color w:val="333333"/>
          <w:sz w:val="28"/>
          <w:szCs w:val="28"/>
        </w:rPr>
        <w:t>района</w:t>
      </w:r>
      <w:bookmarkStart w:id="0" w:name="_GoBack"/>
      <w:bookmarkEnd w:id="0"/>
      <w:r w:rsidRPr="000B4AC9">
        <w:rPr>
          <w:color w:val="333333"/>
          <w:sz w:val="28"/>
          <w:szCs w:val="28"/>
        </w:rPr>
        <w:t xml:space="preserve"> разъясняет, что за мелкое взяточничество (получение взятки, дача взятки лично или через посредника в размере, не превышающем десяти тысяч рублей) по ч.1 ст. 291.2 УК РФ предусмотрена уголовная ответственность, может быть назначено наказание в виде штрафа в размере до двухсот тысяч рублей или в размере заработной платы или иного дохода осужденного за период до трех месяцев, либо</w:t>
      </w:r>
      <w:proofErr w:type="gramEnd"/>
      <w:r w:rsidRPr="000B4AC9">
        <w:rPr>
          <w:color w:val="333333"/>
          <w:sz w:val="28"/>
          <w:szCs w:val="28"/>
        </w:rPr>
        <w:t xml:space="preserve"> исправительные работы на срок до одного года, либо ограничение свободы на срок до двух лет, либо лишение свободы на срок до одного года.</w:t>
      </w:r>
    </w:p>
    <w:p w:rsidR="00D8152E" w:rsidRPr="000B4AC9" w:rsidRDefault="00D8152E">
      <w:pPr>
        <w:rPr>
          <w:rFonts w:ascii="Times New Roman" w:hAnsi="Times New Roman" w:cs="Times New Roman"/>
          <w:sz w:val="28"/>
          <w:szCs w:val="28"/>
        </w:rPr>
      </w:pPr>
    </w:p>
    <w:sectPr w:rsidR="00D8152E" w:rsidRPr="000B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AE"/>
    <w:rsid w:val="000B4AC9"/>
    <w:rsid w:val="00B569AE"/>
    <w:rsid w:val="00D8152E"/>
    <w:rsid w:val="00D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9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9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2020-12-04T07:41:00Z</cp:lastPrinted>
  <dcterms:created xsi:type="dcterms:W3CDTF">2020-12-04T07:42:00Z</dcterms:created>
  <dcterms:modified xsi:type="dcterms:W3CDTF">2020-12-04T07:42:00Z</dcterms:modified>
</cp:coreProperties>
</file>